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0A5D66">
        <w:rPr>
          <w:rFonts w:eastAsia="Calibri"/>
          <w:sz w:val="24"/>
        </w:rPr>
        <w:t>3</w:t>
      </w:r>
      <w:r w:rsidR="000A5D66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34626A" w:rsidRDefault="00C075B2" w:rsidP="005336B8">
      <w:pPr>
        <w:jc w:val="center"/>
        <w:rPr>
          <w:rFonts w:eastAsia="Calibri"/>
          <w:b/>
          <w:bCs/>
          <w:sz w:val="26"/>
          <w:szCs w:val="26"/>
        </w:rPr>
      </w:pPr>
      <w:r w:rsidRPr="00C075B2">
        <w:rPr>
          <w:rFonts w:eastAsia="Calibri"/>
          <w:b/>
          <w:bCs/>
          <w:sz w:val="26"/>
          <w:szCs w:val="26"/>
        </w:rPr>
        <w:t xml:space="preserve">ОКПД2 42.22.22.120 Выполнение работ по строительству и реконструкции электрических сетей до 35 </w:t>
      </w:r>
      <w:proofErr w:type="spellStart"/>
      <w:r w:rsidRPr="00C075B2">
        <w:rPr>
          <w:rFonts w:eastAsia="Calibri"/>
          <w:b/>
          <w:bCs/>
          <w:sz w:val="26"/>
          <w:szCs w:val="26"/>
        </w:rPr>
        <w:t>кВ</w:t>
      </w:r>
      <w:proofErr w:type="spellEnd"/>
      <w:r w:rsidRPr="00C075B2">
        <w:rPr>
          <w:rFonts w:eastAsia="Calibri"/>
          <w:b/>
          <w:bCs/>
          <w:sz w:val="26"/>
          <w:szCs w:val="26"/>
        </w:rPr>
        <w:t xml:space="preserve"> и организации коммерческого учета электрической </w:t>
      </w:r>
      <w:bookmarkStart w:id="0" w:name="_GoBack"/>
      <w:bookmarkEnd w:id="0"/>
      <w:r w:rsidRPr="00C075B2">
        <w:rPr>
          <w:rFonts w:eastAsia="Calibri"/>
          <w:b/>
          <w:bCs/>
          <w:sz w:val="26"/>
          <w:szCs w:val="26"/>
        </w:rPr>
        <w:t>энергии для технологического присоединения потребителей (в том числе ПИР) на территории филиала "Электрические сети ЕАО" в рамках инвестиционных проектов (Г-ЕАО-1; Г-ЕАО-2; Г-ЕАО-4; Г-ЕАО-5; Г-ЕАО-6; Г-ЕАО-7)</w:t>
      </w:r>
    </w:p>
    <w:p w:rsidR="0034626A" w:rsidRDefault="0034626A" w:rsidP="00C075B2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C075B2" w:rsidRPr="00C075B2">
        <w:rPr>
          <w:i/>
          <w:sz w:val="22"/>
          <w:szCs w:val="22"/>
          <w:lang w:eastAsia="en-US"/>
        </w:rPr>
        <w:t>28601-КС ПИР СМР-2024-ДРСК-ЕАО</w:t>
      </w:r>
    </w:p>
    <w:p w:rsidR="00EE131D" w:rsidRDefault="00EE131D" w:rsidP="005336B8">
      <w:pPr>
        <w:jc w:val="center"/>
        <w:rPr>
          <w:rFonts w:eastAsia="Calibri"/>
          <w:b/>
          <w:bCs/>
          <w:sz w:val="26"/>
          <w:szCs w:val="26"/>
        </w:rPr>
      </w:pPr>
    </w:p>
    <w:tbl>
      <w:tblPr>
        <w:tblStyle w:val="1c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EE131D" w:rsidRPr="00B75E7F" w:rsidTr="00756E59">
        <w:tc>
          <w:tcPr>
            <w:tcW w:w="3114" w:type="dxa"/>
          </w:tcPr>
          <w:p w:rsidR="00EE131D" w:rsidRPr="00B75E7F" w:rsidRDefault="00EE131D" w:rsidP="00756E59">
            <w:pPr>
              <w:widowControl w:val="0"/>
              <w:jc w:val="center"/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B75E7F"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eastAsia="en-US"/>
              </w:rPr>
              <w:t>Требования к Участникам</w:t>
            </w:r>
          </w:p>
          <w:p w:rsidR="00EE131D" w:rsidRPr="00B75E7F" w:rsidRDefault="00EE131D" w:rsidP="00756E59">
            <w:pPr>
              <w:widowControl w:val="0"/>
              <w:jc w:val="center"/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B75E7F"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eastAsia="en-US"/>
              </w:rPr>
              <w:t>(отборочный)</w:t>
            </w:r>
          </w:p>
        </w:tc>
        <w:tc>
          <w:tcPr>
            <w:tcW w:w="6520" w:type="dxa"/>
          </w:tcPr>
          <w:p w:rsidR="00EE131D" w:rsidRPr="00B75E7F" w:rsidRDefault="00EE131D" w:rsidP="00756E59">
            <w:pPr>
              <w:widowControl w:val="0"/>
              <w:jc w:val="center"/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val="ru-RU" w:eastAsia="en-US"/>
              </w:rPr>
            </w:pPr>
            <w:r w:rsidRPr="00B75E7F"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val="ru-RU" w:eastAsia="en-US"/>
              </w:rPr>
              <w:t xml:space="preserve">Требования к документам, </w:t>
            </w:r>
          </w:p>
          <w:p w:rsidR="00EE131D" w:rsidRPr="00B75E7F" w:rsidRDefault="00EE131D" w:rsidP="00756E59">
            <w:pPr>
              <w:widowControl w:val="0"/>
              <w:jc w:val="center"/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val="ru-RU" w:eastAsia="en-US"/>
              </w:rPr>
            </w:pPr>
            <w:r w:rsidRPr="00B75E7F">
              <w:rPr>
                <w:rFonts w:ascii="Times New Roman" w:eastAsia="Geneva" w:hAnsi="Times New Roman"/>
                <w:b/>
                <w:bCs/>
                <w:noProof/>
                <w:sz w:val="18"/>
                <w:szCs w:val="18"/>
                <w:lang w:val="ru-RU" w:eastAsia="en-US"/>
              </w:rPr>
              <w:t>подтверждающим соответствие Участника установленным требованиям</w:t>
            </w:r>
          </w:p>
        </w:tc>
      </w:tr>
      <w:tr w:rsidR="00EE131D" w:rsidRPr="00B75E7F" w:rsidTr="00756E5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 соответствии со ст. 55.8 Градостроительного кодекса РФ от 29.12.2004 № 190-ФЗ: </w:t>
            </w:r>
          </w:p>
          <w:p w:rsidR="00EE131D" w:rsidRPr="00674DCB" w:rsidRDefault="00EE131D" w:rsidP="00756E59">
            <w:pPr>
              <w:widowControl w:val="0"/>
              <w:ind w:firstLine="306"/>
              <w:jc w:val="both"/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Участник закупки должен быть членом саморегулируемой организации, основанной на членстве лиц </w:t>
            </w:r>
            <w:r w:rsidRPr="00674DCB"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</w:p>
          <w:p w:rsidR="00EE131D" w:rsidRPr="00674DCB" w:rsidRDefault="00EE131D" w:rsidP="00756E59">
            <w:pPr>
              <w:widowControl w:val="0"/>
              <w:ind w:firstLine="327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674DCB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  <w:lang w:val="ru-RU"/>
              </w:rPr>
              <w:t xml:space="preserve"> [1]</w:t>
            </w: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:rsidR="00EE131D" w:rsidRPr="00674DCB" w:rsidRDefault="00EE131D" w:rsidP="00756E59">
            <w:pPr>
              <w:widowControl w:val="0"/>
              <w:ind w:firstLine="327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>б) выполняющих инженерные изыскания;</w:t>
            </w:r>
          </w:p>
          <w:p w:rsidR="00EE131D" w:rsidRPr="00674DCB" w:rsidRDefault="00EE131D" w:rsidP="00756E59">
            <w:pPr>
              <w:widowControl w:val="0"/>
              <w:ind w:firstLine="327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>в) осуществляющих подготовку проектной документации.</w:t>
            </w:r>
          </w:p>
          <w:p w:rsidR="00EE131D" w:rsidRPr="006629A8" w:rsidRDefault="00EE131D" w:rsidP="00756E59">
            <w:pPr>
              <w:widowControl w:val="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sz w:val="22"/>
                <w:szCs w:val="22"/>
              </w:rPr>
              <w:t>    </w:t>
            </w:r>
            <w:r w:rsidRPr="00674DC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EE131D" w:rsidRPr="006629A8" w:rsidRDefault="00EE131D" w:rsidP="00756E59">
            <w:pPr>
              <w:widowControl w:val="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</w:p>
        </w:tc>
        <w:tc>
          <w:tcPr>
            <w:tcW w:w="6520" w:type="dxa"/>
          </w:tcPr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i/>
                <w:iCs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 </w:t>
            </w:r>
            <w:r w:rsidRPr="00674DCB">
              <w:rPr>
                <w:rFonts w:ascii="Times New Roman" w:eastAsia="Calibri" w:hAnsi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 Национальное объединение строителей НОСТРОЙ - сервис «Единый реестр членов СРО» (</w:t>
            </w:r>
            <w:hyperlink r:id="rId8" w:history="1"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http</w:t>
              </w:r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://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reestr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nostroy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ru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/</w:t>
              </w:r>
            </w:hyperlink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);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-</w:t>
            </w: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Национальное объединение изыскателей и проектировщиков НОПРИЗ - сервис «Единый реестр членов СРО» (</w:t>
            </w:r>
            <w:hyperlink r:id="rId9" w:history="1"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http</w:t>
              </w:r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://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nopriz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.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ru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/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nreesters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/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elektronnyy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-</w:t>
              </w:r>
              <w:proofErr w:type="spellStart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</w:rPr>
                <w:t>reestr</w:t>
              </w:r>
              <w:proofErr w:type="spellEnd"/>
              <w:r w:rsidRPr="00674DCB">
                <w:rPr>
                  <w:rFonts w:ascii="Times New Roman" w:eastAsia="Calibri" w:hAnsi="Times New Roman"/>
                  <w:color w:val="0563C1"/>
                  <w:sz w:val="22"/>
                  <w:szCs w:val="22"/>
                  <w:u w:val="single"/>
                  <w:lang w:val="ru-RU"/>
                </w:rPr>
                <w:t>/</w:t>
              </w:r>
            </w:hyperlink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).</w:t>
            </w: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Данные из реестра членов СРО, формируемые на вышеуказанном/</w:t>
            </w:r>
            <w:proofErr w:type="spellStart"/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ых</w:t>
            </w:r>
            <w:proofErr w:type="spellEnd"/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 по компенсационному фонду возмещения вреда,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 по компенсационному фонду обеспечения договорных обязательств.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- инженерных изысканий,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- подготовки проектной документации, 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EE131D" w:rsidRPr="00674DCB" w:rsidRDefault="00EE131D" w:rsidP="00756E59">
            <w:pPr>
              <w:widowControl w:val="0"/>
              <w:spacing w:before="60" w:after="60" w:line="259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libri" w:hAnsi="Times New Roman"/>
                <w:sz w:val="22"/>
                <w:szCs w:val="22"/>
              </w:rPr>
              <w:t>    </w:t>
            </w:r>
            <w:r w:rsidRPr="00674DC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каждого из указанных видов работ в отдельности.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</w:t>
            </w:r>
            <w:proofErr w:type="gramStart"/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):   </w:t>
            </w:r>
            <w:proofErr w:type="gramEnd"/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                                               - инженерных изысканий, 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- подготовки проектной документации,              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- строительства, реконструкции, капитального ремонта объектов капитального строительства, 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lastRenderedPageBreak/>
              <w:t xml:space="preserve">     каждого из указанных видов работ в отдельности, </w:t>
            </w:r>
          </w:p>
          <w:p w:rsidR="00EE131D" w:rsidRPr="00674DCB" w:rsidRDefault="00EE131D" w:rsidP="00756E59">
            <w:pPr>
              <w:widowControl w:val="0"/>
              <w:spacing w:before="60" w:after="6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  <w:r w:rsidRPr="00674DCB">
              <w:rPr>
                <w:rFonts w:ascii="Times New Roman" w:eastAsia="Cambria" w:hAnsi="Times New Roman"/>
                <w:sz w:val="22"/>
                <w:szCs w:val="22"/>
                <w:lang w:val="ru-RU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EE131D" w:rsidRPr="00674DCB" w:rsidRDefault="00EE131D" w:rsidP="00756E59">
            <w:pPr>
              <w:widowControl w:val="0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674DCB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    Требование является </w:t>
            </w:r>
            <w:r w:rsidRPr="00674DCB"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  <w:t>обязательным</w:t>
            </w:r>
            <w:r w:rsidRPr="00674DCB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, неисполнение которого повлечет отклонение заявки.</w:t>
            </w:r>
          </w:p>
          <w:p w:rsidR="00EE131D" w:rsidRPr="00674DCB" w:rsidRDefault="00EE131D" w:rsidP="00756E59">
            <w:pPr>
              <w:widowControl w:val="0"/>
              <w:jc w:val="both"/>
              <w:rPr>
                <w:rFonts w:ascii="Times New Roman" w:eastAsia="Cambria" w:hAnsi="Times New Roman"/>
                <w:sz w:val="22"/>
                <w:szCs w:val="22"/>
                <w:lang w:val="ru-RU"/>
              </w:rPr>
            </w:pPr>
          </w:p>
        </w:tc>
      </w:tr>
    </w:tbl>
    <w:p w:rsidR="00EE131D" w:rsidRDefault="00EE131D" w:rsidP="005336B8">
      <w:pPr>
        <w:jc w:val="center"/>
        <w:rPr>
          <w:rFonts w:eastAsia="Calibri"/>
          <w:b/>
          <w:bCs/>
          <w:sz w:val="26"/>
          <w:szCs w:val="26"/>
        </w:rPr>
      </w:pPr>
    </w:p>
    <w:p w:rsidR="001B4013" w:rsidRPr="001B4013" w:rsidRDefault="00743976" w:rsidP="00DD15CB">
      <w:pPr>
        <w:widowControl w:val="0"/>
        <w:tabs>
          <w:tab w:val="left" w:pos="426"/>
        </w:tabs>
        <w:spacing w:before="120" w:after="120"/>
        <w:jc w:val="both"/>
      </w:pPr>
      <w:r w:rsidRPr="00AF5E88">
        <w:rPr>
          <w:b/>
          <w:bCs/>
          <w:vertAlign w:val="superscript"/>
        </w:rPr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1B4013" w:rsidRPr="001B4013" w:rsidSect="0029545F">
      <w:headerReference w:type="even" r:id="rId10"/>
      <w:headerReference w:type="default" r:id="rId11"/>
      <w:headerReference w:type="first" r:id="rId12"/>
      <w:footerReference w:type="first" r:id="rId13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438" w:rsidRDefault="00EE7438">
      <w:r>
        <w:separator/>
      </w:r>
    </w:p>
  </w:endnote>
  <w:endnote w:type="continuationSeparator" w:id="0">
    <w:p w:rsidR="00EE7438" w:rsidRDefault="00EE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neva">
    <w:altName w:val="Arial"/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C075B2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438" w:rsidRDefault="00EE7438">
      <w:r>
        <w:separator/>
      </w:r>
    </w:p>
  </w:footnote>
  <w:footnote w:type="continuationSeparator" w:id="0">
    <w:p w:rsidR="00EE7438" w:rsidRDefault="00EE7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C075B2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686"/>
    <w:multiLevelType w:val="hybridMultilevel"/>
    <w:tmpl w:val="F7F41674"/>
    <w:lvl w:ilvl="0" w:tplc="A6885BD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6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8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0"/>
  </w:num>
  <w:num w:numId="3">
    <w:abstractNumId w:val="44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8"/>
  </w:num>
  <w:num w:numId="10">
    <w:abstractNumId w:val="45"/>
  </w:num>
  <w:num w:numId="11">
    <w:abstractNumId w:val="46"/>
  </w:num>
  <w:num w:numId="12">
    <w:abstractNumId w:val="8"/>
  </w:num>
  <w:num w:numId="13">
    <w:abstractNumId w:val="14"/>
  </w:num>
  <w:num w:numId="14">
    <w:abstractNumId w:val="43"/>
  </w:num>
  <w:num w:numId="15">
    <w:abstractNumId w:val="34"/>
  </w:num>
  <w:num w:numId="16">
    <w:abstractNumId w:val="49"/>
  </w:num>
  <w:num w:numId="17">
    <w:abstractNumId w:val="6"/>
  </w:num>
  <w:num w:numId="18">
    <w:abstractNumId w:val="4"/>
  </w:num>
  <w:num w:numId="19">
    <w:abstractNumId w:val="21"/>
  </w:num>
  <w:num w:numId="20">
    <w:abstractNumId w:val="41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9"/>
  </w:num>
  <w:num w:numId="42">
    <w:abstractNumId w:val="29"/>
  </w:num>
  <w:num w:numId="43">
    <w:abstractNumId w:val="10"/>
  </w:num>
  <w:num w:numId="44">
    <w:abstractNumId w:val="31"/>
  </w:num>
  <w:num w:numId="45">
    <w:abstractNumId w:val="47"/>
  </w:num>
  <w:num w:numId="46">
    <w:abstractNumId w:val="19"/>
  </w:num>
  <w:num w:numId="47">
    <w:abstractNumId w:val="42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 w:numId="5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A5D66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3E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26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36F55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6E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4CD0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976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530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2F51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5E37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5B2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A1B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035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562C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31D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438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  <w:style w:type="table" w:customStyle="1" w:styleId="1c">
    <w:name w:val="Сетка таблицы1"/>
    <w:basedOn w:val="a5"/>
    <w:next w:val="af"/>
    <w:uiPriority w:val="39"/>
    <w:rsid w:val="00EE131D"/>
    <w:rPr>
      <w:rFonts w:ascii="Cambria" w:eastAsia="MS Mincho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opriz.ru/nreesters/elektronnyy-reest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E46E7-4599-46C9-BAC0-FBC8FA09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3743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Ирдуганова Ирина Николаевна</cp:lastModifiedBy>
  <cp:revision>13</cp:revision>
  <cp:lastPrinted>2006-07-26T14:04:00Z</cp:lastPrinted>
  <dcterms:created xsi:type="dcterms:W3CDTF">2023-02-15T10:16:00Z</dcterms:created>
  <dcterms:modified xsi:type="dcterms:W3CDTF">2023-09-26T05:52:00Z</dcterms:modified>
</cp:coreProperties>
</file>